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300"/>
        <w:tblW w:w="14946" w:type="dxa"/>
        <w:tblLook w:val="04A0" w:firstRow="1" w:lastRow="0" w:firstColumn="1" w:lastColumn="0" w:noHBand="0" w:noVBand="1"/>
      </w:tblPr>
      <w:tblGrid>
        <w:gridCol w:w="1401"/>
        <w:gridCol w:w="2279"/>
        <w:gridCol w:w="2280"/>
        <w:gridCol w:w="2146"/>
        <w:gridCol w:w="2280"/>
        <w:gridCol w:w="2280"/>
        <w:gridCol w:w="2280"/>
      </w:tblGrid>
      <w:tr w:rsidR="00EF53ED" w14:paraId="2F60E1C6" w14:textId="77777777" w:rsidTr="005C1978">
        <w:tc>
          <w:tcPr>
            <w:tcW w:w="1401" w:type="dxa"/>
          </w:tcPr>
          <w:p w14:paraId="3E13688B" w14:textId="77777777" w:rsidR="00EF53ED" w:rsidRDefault="00EF53ED" w:rsidP="005C1978">
            <w:pPr>
              <w:rPr>
                <w:b/>
                <w:sz w:val="28"/>
                <w:szCs w:val="28"/>
              </w:rPr>
            </w:pPr>
          </w:p>
        </w:tc>
        <w:tc>
          <w:tcPr>
            <w:tcW w:w="13545" w:type="dxa"/>
            <w:gridSpan w:val="6"/>
          </w:tcPr>
          <w:p w14:paraId="099E7823" w14:textId="6853C09B" w:rsidR="00EF53ED" w:rsidRDefault="00EF53ED" w:rsidP="005C1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Physical Development </w:t>
            </w:r>
            <w:r>
              <w:rPr>
                <w:b/>
                <w:sz w:val="28"/>
                <w:szCs w:val="28"/>
              </w:rPr>
              <w:t>Sills Progression</w:t>
            </w:r>
          </w:p>
          <w:p w14:paraId="1F738FD0" w14:textId="77777777" w:rsidR="00EF53ED" w:rsidRDefault="00EF53ED" w:rsidP="005C1978">
            <w:pPr>
              <w:rPr>
                <w:b/>
                <w:sz w:val="28"/>
                <w:szCs w:val="28"/>
              </w:rPr>
            </w:pPr>
          </w:p>
        </w:tc>
      </w:tr>
      <w:tr w:rsidR="00EF53ED" w14:paraId="31D92E38" w14:textId="77777777" w:rsidTr="00EF53ED">
        <w:tc>
          <w:tcPr>
            <w:tcW w:w="1401" w:type="dxa"/>
            <w:shd w:val="clear" w:color="auto" w:fill="2F5496" w:themeFill="accent1" w:themeFillShade="BF"/>
          </w:tcPr>
          <w:p w14:paraId="32C24026" w14:textId="77777777" w:rsidR="00EF53ED" w:rsidRPr="00797FB6" w:rsidRDefault="00EF53ED" w:rsidP="005C197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Reception</w:t>
            </w:r>
          </w:p>
        </w:tc>
        <w:tc>
          <w:tcPr>
            <w:tcW w:w="2279" w:type="dxa"/>
            <w:shd w:val="clear" w:color="auto" w:fill="2F5496" w:themeFill="accent1" w:themeFillShade="BF"/>
          </w:tcPr>
          <w:p w14:paraId="6123B5C3" w14:textId="77777777" w:rsidR="00EF53ED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1</w:t>
            </w:r>
          </w:p>
          <w:p w14:paraId="3200F061" w14:textId="77777777" w:rsidR="00EF53ED" w:rsidRPr="00FE64B5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69127A59" w14:textId="77777777" w:rsidR="00EF53ED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2</w:t>
            </w:r>
          </w:p>
          <w:p w14:paraId="04ECA29E" w14:textId="77777777" w:rsidR="00EF53ED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2146" w:type="dxa"/>
            <w:shd w:val="clear" w:color="auto" w:fill="2F5496" w:themeFill="accent1" w:themeFillShade="BF"/>
          </w:tcPr>
          <w:p w14:paraId="05274BA9" w14:textId="77777777" w:rsidR="00EF53ED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3</w:t>
            </w:r>
          </w:p>
          <w:p w14:paraId="4F8E5814" w14:textId="77777777" w:rsidR="00EF53ED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22D5CE42" w14:textId="77777777" w:rsidR="00EF53ED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4</w:t>
            </w:r>
          </w:p>
          <w:p w14:paraId="7F568F64" w14:textId="77777777" w:rsidR="00EF53ED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36C7F23B" w14:textId="77777777" w:rsidR="00EF53ED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5</w:t>
            </w:r>
          </w:p>
          <w:p w14:paraId="2FA48180" w14:textId="77777777" w:rsidR="00EF53ED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5508CA97" w14:textId="77777777" w:rsidR="00EF53ED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6</w:t>
            </w:r>
          </w:p>
          <w:p w14:paraId="4D50DA72" w14:textId="77777777" w:rsidR="00EF53ED" w:rsidRDefault="00EF53ED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EF53ED" w:rsidRPr="00846EA8" w14:paraId="488773D4" w14:textId="77777777" w:rsidTr="005C1978">
        <w:tc>
          <w:tcPr>
            <w:tcW w:w="1401" w:type="dxa"/>
          </w:tcPr>
          <w:p w14:paraId="73CED5E9" w14:textId="77777777" w:rsidR="00EF53ED" w:rsidRPr="00846EA8" w:rsidRDefault="00EF53ED" w:rsidP="005C1978">
            <w:pPr>
              <w:rPr>
                <w:rFonts w:ascii="Comic Sans MS" w:hAnsi="Comic Sans MS"/>
                <w:color w:val="00B0F0"/>
                <w:sz w:val="18"/>
                <w:szCs w:val="18"/>
              </w:rPr>
            </w:pPr>
          </w:p>
        </w:tc>
        <w:tc>
          <w:tcPr>
            <w:tcW w:w="2279" w:type="dxa"/>
          </w:tcPr>
          <w:p w14:paraId="60F134FE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Revise and refine the fundamental movement skills they have already acquired: rolling, crawling, walking, jumping, running, hopping, skipping &amp; climbing.</w:t>
            </w:r>
          </w:p>
          <w:p w14:paraId="208ADD1A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Progress towards a more fluent style of moving, with developing control and grace.</w:t>
            </w:r>
          </w:p>
          <w:p w14:paraId="0A50E658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Use their core muscle strength to achieve a good posture when sitting at a table or sitting on the floor.</w:t>
            </w:r>
          </w:p>
          <w:p w14:paraId="5CA184C6" w14:textId="77777777" w:rsidR="00EF53ED" w:rsidRPr="00846EA8" w:rsidRDefault="00EF53ED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280" w:type="dxa"/>
          </w:tcPr>
          <w:p w14:paraId="3B6F92B8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Develop their small motor skills so that they can use a range of tools competently, safely and confidently.</w:t>
            </w:r>
          </w:p>
          <w:p w14:paraId="425C812C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Develop the overall body strength, co-ordination, balance and agility needed to engage successfully with future physical education sessions and other physical disciplines including dance, gymnastics, sport and swimming.</w:t>
            </w:r>
          </w:p>
          <w:p w14:paraId="71D45723" w14:textId="77777777" w:rsidR="00EF53ED" w:rsidRPr="00846EA8" w:rsidRDefault="00EF53ED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146" w:type="dxa"/>
          </w:tcPr>
          <w:p w14:paraId="7A1FD7F7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Combine different movements with ease and fluency.</w:t>
            </w:r>
          </w:p>
          <w:p w14:paraId="32AD217B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Confidently and safely use a range of large and small apparatus indoors and outside, alone and in a group. Develop overall body-strength, balance, co-ordination and agility.</w:t>
            </w:r>
          </w:p>
          <w:p w14:paraId="36EA442D" w14:textId="77777777" w:rsidR="00EF53ED" w:rsidRPr="00846EA8" w:rsidRDefault="00EF53ED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280" w:type="dxa"/>
          </w:tcPr>
          <w:p w14:paraId="544639AE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 xml:space="preserve">Further develop and refine a range of ball skills </w:t>
            </w:r>
            <w:proofErr w:type="gramStart"/>
            <w:r w:rsidRPr="00846EA8">
              <w:rPr>
                <w:rFonts w:ascii="Comic Sans MS" w:hAnsi="Comic Sans MS"/>
                <w:sz w:val="18"/>
                <w:szCs w:val="18"/>
              </w:rPr>
              <w:t>including:</w:t>
            </w:r>
            <w:proofErr w:type="gramEnd"/>
            <w:r w:rsidRPr="00846EA8">
              <w:rPr>
                <w:rFonts w:ascii="Comic Sans MS" w:hAnsi="Comic Sans MS"/>
                <w:sz w:val="18"/>
                <w:szCs w:val="18"/>
              </w:rPr>
              <w:t xml:space="preserve"> throwing, catching, kicking, passing, batting, and aiming. Develop confidence, competence, precision and accuracy when engaging in activities that involve a ball</w:t>
            </w:r>
          </w:p>
          <w:p w14:paraId="251F9F0E" w14:textId="77777777" w:rsidR="00EF53ED" w:rsidRPr="00846EA8" w:rsidRDefault="00EF53ED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 xml:space="preserve">Further develop the skills they need to manage the school day successfully: lining up and </w:t>
            </w:r>
            <w:proofErr w:type="gramStart"/>
            <w:r w:rsidRPr="00846EA8">
              <w:rPr>
                <w:rFonts w:ascii="Comic Sans MS" w:hAnsi="Comic Sans MS"/>
                <w:sz w:val="18"/>
                <w:szCs w:val="18"/>
              </w:rPr>
              <w:t>queuing,  mealtimes</w:t>
            </w:r>
            <w:proofErr w:type="gramEnd"/>
          </w:p>
        </w:tc>
        <w:tc>
          <w:tcPr>
            <w:tcW w:w="2280" w:type="dxa"/>
          </w:tcPr>
          <w:p w14:paraId="4925A391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Develop the foundations of a handwriting style which is fast, accurate and efficient.</w:t>
            </w:r>
          </w:p>
          <w:p w14:paraId="4400D674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 xml:space="preserve">Know and talk about the different factors that support their overall health and wellbeing: regular, physical </w:t>
            </w:r>
            <w:proofErr w:type="gramStart"/>
            <w:r w:rsidRPr="00846EA8">
              <w:rPr>
                <w:rFonts w:ascii="Comic Sans MS" w:hAnsi="Comic Sans MS"/>
                <w:sz w:val="18"/>
                <w:szCs w:val="18"/>
              </w:rPr>
              <w:t>activity,  healthy</w:t>
            </w:r>
            <w:proofErr w:type="gramEnd"/>
            <w:r w:rsidRPr="00846EA8">
              <w:rPr>
                <w:rFonts w:ascii="Comic Sans MS" w:hAnsi="Comic Sans MS"/>
                <w:sz w:val="18"/>
                <w:szCs w:val="18"/>
              </w:rPr>
              <w:t xml:space="preserve"> eating, tooth brushing, sensible amounts of ‘screen time’, having a good sleep routine, being a safe pedestrian</w:t>
            </w:r>
          </w:p>
          <w:p w14:paraId="6F3005BE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Negotiate space and obstacles safely, with consideration for themselves and others;</w:t>
            </w:r>
          </w:p>
          <w:p w14:paraId="20592F8E" w14:textId="77777777" w:rsidR="00EF53ED" w:rsidRPr="00846EA8" w:rsidRDefault="00EF53ED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280" w:type="dxa"/>
          </w:tcPr>
          <w:p w14:paraId="188212DC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Demonstrate strength, balance and coordination when playing.</w:t>
            </w:r>
          </w:p>
          <w:p w14:paraId="511A4535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Move energetically, such as running, jumping, dancing, hopping, skipping and climbing.</w:t>
            </w:r>
          </w:p>
          <w:p w14:paraId="77DDE070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 xml:space="preserve">Hold a pencil effectively in preparation for fluent writing – using the tripod grip in almost all cases. </w:t>
            </w:r>
          </w:p>
          <w:p w14:paraId="15F80EE5" w14:textId="77777777" w:rsidR="00EF53ED" w:rsidRPr="00846EA8" w:rsidRDefault="00EF53ED" w:rsidP="005C1978">
            <w:pPr>
              <w:rPr>
                <w:rFonts w:ascii="Comic Sans MS" w:hAnsi="Comic Sans MS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 xml:space="preserve">Use a range of small tools, including scissors, paint brushes and cutlery. </w:t>
            </w:r>
          </w:p>
          <w:p w14:paraId="68601160" w14:textId="77777777" w:rsidR="00EF53ED" w:rsidRPr="00846EA8" w:rsidRDefault="00EF53ED" w:rsidP="005C1978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846EA8">
              <w:rPr>
                <w:rFonts w:ascii="Comic Sans MS" w:hAnsi="Comic Sans MS"/>
                <w:sz w:val="18"/>
                <w:szCs w:val="18"/>
              </w:rPr>
              <w:t>Begin to show accuracy and care when drawing.</w:t>
            </w:r>
          </w:p>
        </w:tc>
      </w:tr>
    </w:tbl>
    <w:p w14:paraId="5AF5B13A" w14:textId="77777777" w:rsidR="005A43A0" w:rsidRDefault="005A43A0"/>
    <w:p w14:paraId="056ECFF9" w14:textId="77777777" w:rsidR="00190A9A" w:rsidRDefault="00190A9A"/>
    <w:p w14:paraId="6D78D6CB" w14:textId="77777777" w:rsidR="00190A9A" w:rsidRDefault="00190A9A"/>
    <w:sectPr w:rsidR="00190A9A" w:rsidSect="00190A9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D75ED" w14:textId="77777777" w:rsidR="005839F2" w:rsidRDefault="005839F2" w:rsidP="00190A9A">
      <w:pPr>
        <w:spacing w:after="0" w:line="240" w:lineRule="auto"/>
      </w:pPr>
      <w:r>
        <w:separator/>
      </w:r>
    </w:p>
  </w:endnote>
  <w:endnote w:type="continuationSeparator" w:id="0">
    <w:p w14:paraId="6DF150BE" w14:textId="77777777" w:rsidR="005839F2" w:rsidRDefault="005839F2" w:rsidP="0019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D4EEE" w14:textId="77777777" w:rsidR="005839F2" w:rsidRDefault="005839F2" w:rsidP="00190A9A">
      <w:pPr>
        <w:spacing w:after="0" w:line="240" w:lineRule="auto"/>
      </w:pPr>
      <w:r>
        <w:separator/>
      </w:r>
    </w:p>
  </w:footnote>
  <w:footnote w:type="continuationSeparator" w:id="0">
    <w:p w14:paraId="54D402B9" w14:textId="77777777" w:rsidR="005839F2" w:rsidRDefault="005839F2" w:rsidP="0019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BC8B" w14:textId="5771413D" w:rsidR="00190A9A" w:rsidRDefault="00190A9A" w:rsidP="00190A9A">
    <w:pPr>
      <w:pStyle w:val="Header"/>
      <w:jc w:val="right"/>
    </w:pPr>
    <w:r w:rsidRPr="00017869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838B9D5" wp14:editId="13404C02">
          <wp:simplePos x="0" y="0"/>
          <wp:positionH relativeFrom="column">
            <wp:posOffset>8336280</wp:posOffset>
          </wp:positionH>
          <wp:positionV relativeFrom="paragraph">
            <wp:posOffset>-320040</wp:posOffset>
          </wp:positionV>
          <wp:extent cx="1110615" cy="756864"/>
          <wp:effectExtent l="0" t="0" r="0" b="5715"/>
          <wp:wrapNone/>
          <wp:docPr id="1" name="Picture 1" descr="Ma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i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322" cy="75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6D6C00" w14:textId="77777777" w:rsidR="00190A9A" w:rsidRDefault="00190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9A"/>
    <w:rsid w:val="00055272"/>
    <w:rsid w:val="00190A9A"/>
    <w:rsid w:val="001A43D9"/>
    <w:rsid w:val="005839F2"/>
    <w:rsid w:val="005A43A0"/>
    <w:rsid w:val="009F1DBC"/>
    <w:rsid w:val="00B335BA"/>
    <w:rsid w:val="00BD7520"/>
    <w:rsid w:val="00E923A2"/>
    <w:rsid w:val="00EF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6219"/>
  <w15:chartTrackingRefBased/>
  <w15:docId w15:val="{9E018472-7762-42CB-BCCD-186D46F5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A9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A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A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A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A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A9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A9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A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A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A9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0A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A9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A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Breen</dc:creator>
  <cp:keywords/>
  <dc:description/>
  <cp:lastModifiedBy>Louise Breen</cp:lastModifiedBy>
  <cp:revision>2</cp:revision>
  <dcterms:created xsi:type="dcterms:W3CDTF">2026-08-06T17:54:00Z</dcterms:created>
  <dcterms:modified xsi:type="dcterms:W3CDTF">2026-08-06T17:54:00Z</dcterms:modified>
</cp:coreProperties>
</file>